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F6" w:rsidRDefault="00815DF6" w:rsidP="00815D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3636"/>
          <w:kern w:val="36"/>
          <w:sz w:val="32"/>
          <w:szCs w:val="32"/>
          <w:lang w:eastAsia="ru-RU"/>
        </w:rPr>
      </w:pPr>
      <w:r w:rsidRPr="00815DF6">
        <w:rPr>
          <w:rFonts w:ascii="Times New Roman" w:eastAsia="Times New Roman" w:hAnsi="Times New Roman" w:cs="Times New Roman"/>
          <w:b/>
          <w:color w:val="363636"/>
          <w:kern w:val="36"/>
          <w:sz w:val="32"/>
          <w:szCs w:val="32"/>
          <w:lang w:eastAsia="ru-RU"/>
        </w:rPr>
        <w:t>В Челябинской области Герои России будут получать ежемесячные выплаты</w:t>
      </w:r>
    </w:p>
    <w:p w:rsidR="00815DF6" w:rsidRPr="00815DF6" w:rsidRDefault="00815DF6" w:rsidP="00815DF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3636"/>
          <w:kern w:val="36"/>
          <w:sz w:val="32"/>
          <w:szCs w:val="32"/>
          <w:lang w:eastAsia="ru-RU"/>
        </w:rPr>
      </w:pPr>
    </w:p>
    <w:p w:rsidR="00815DF6" w:rsidRPr="00815DF6" w:rsidRDefault="00815DF6" w:rsidP="00815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_serifregular" w:hAnsi="pt_serifregular"/>
          <w:color w:val="363636"/>
          <w:sz w:val="28"/>
          <w:szCs w:val="28"/>
          <w:shd w:val="clear" w:color="auto" w:fill="FFFFFF"/>
        </w:rPr>
        <w:t xml:space="preserve">   </w:t>
      </w:r>
      <w:proofErr w:type="gramStart"/>
      <w:r w:rsidRPr="00815DF6">
        <w:rPr>
          <w:rFonts w:ascii="pt_serifregular" w:hAnsi="pt_serifregular"/>
          <w:sz w:val="28"/>
          <w:szCs w:val="28"/>
          <w:shd w:val="clear" w:color="auto" w:fill="FFFFFF"/>
        </w:rPr>
        <w:t xml:space="preserve">В Челябинской области с 1 января 2024 года </w:t>
      </w:r>
      <w:hyperlink r:id="rId4" w:history="1">
        <w:r w:rsidRPr="00815DF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 xml:space="preserve"> Герои Советского Союза, Герои РФ, Герои Социалистического Труда, Герои Труда РФ, и лица, награжденные орденом Славы трех степеней, орденом Трудовой Славы трех степеней"</w:t>
        </w:r>
      </w:hyperlink>
      <w:r w:rsidRPr="00815DF6">
        <w:rPr>
          <w:sz w:val="28"/>
          <w:szCs w:val="28"/>
        </w:rPr>
        <w:t xml:space="preserve"> </w:t>
      </w:r>
      <w:r w:rsidRPr="00815DF6">
        <w:rPr>
          <w:rFonts w:ascii="Times New Roman" w:hAnsi="Times New Roman" w:cs="Times New Roman"/>
          <w:sz w:val="28"/>
          <w:szCs w:val="28"/>
        </w:rPr>
        <w:t>будут получать ежемесячную денежную выплату, предусмотренную</w:t>
      </w:r>
      <w:r w:rsidRPr="00815DF6">
        <w:rPr>
          <w:sz w:val="28"/>
          <w:szCs w:val="28"/>
        </w:rPr>
        <w:t xml:space="preserve"> </w:t>
      </w:r>
      <w:hyperlink r:id="rId5" w:history="1">
        <w:r w:rsidRPr="00815DF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Законом Челябинской области от 27 декабря 2023 г. N 994-ЗО "О ежемесячной денежной выплате лицам, удостоенным званий Героя Советского Союза, Героя Российской Федерации</w:t>
        </w:r>
        <w:proofErr w:type="gramEnd"/>
        <w:r w:rsidRPr="00815DF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, Героя Социалистического Труда, Героя Труда Российской Федерации, и лицам, награжденным орденом Славы трех степеней, орденом Трудовой Славы трех степеней"</w:t>
        </w:r>
      </w:hyperlink>
    </w:p>
    <w:p w:rsidR="00815DF6" w:rsidRPr="007D2CD1" w:rsidRDefault="00815DF6" w:rsidP="00815D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"/>
      <w:r w:rsidRPr="007D2CD1">
        <w:rPr>
          <w:rFonts w:ascii="Times New Roman" w:hAnsi="Times New Roman" w:cs="Times New Roman"/>
          <w:sz w:val="28"/>
          <w:szCs w:val="28"/>
        </w:rPr>
        <w:t> Ежемесячная денежная выплата предоставляется:</w:t>
      </w:r>
    </w:p>
    <w:p w:rsidR="00815DF6" w:rsidRPr="007D2CD1" w:rsidRDefault="00815DF6" w:rsidP="00815D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"/>
      <w:bookmarkEnd w:id="0"/>
      <w:proofErr w:type="gramStart"/>
      <w:r w:rsidRPr="007D2CD1">
        <w:rPr>
          <w:rFonts w:ascii="Times New Roman" w:hAnsi="Times New Roman" w:cs="Times New Roman"/>
          <w:sz w:val="28"/>
          <w:szCs w:val="28"/>
        </w:rPr>
        <w:t>1) лицам, являющимся гражданами РФ, при условии их регистрации по месту жительства на территории Челябинской области, либо регистрации по месту пребывания на территории Челябинской области в случае отсутствия регистрации по месту жительства на территории иного субъекта РФ, либо при условии фактического проживания на территории Челябинской области, установленного решением суда, в случае отсутствия регистрации по месту жительства на территории иного субъекта</w:t>
      </w:r>
      <w:proofErr w:type="gramEnd"/>
      <w:r w:rsidRPr="007D2CD1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815DF6" w:rsidRPr="007D2CD1" w:rsidRDefault="00815DF6" w:rsidP="00815D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"/>
      <w:bookmarkEnd w:id="1"/>
      <w:proofErr w:type="gramStart"/>
      <w:r w:rsidRPr="007D2CD1">
        <w:rPr>
          <w:rFonts w:ascii="Times New Roman" w:hAnsi="Times New Roman" w:cs="Times New Roman"/>
          <w:sz w:val="28"/>
          <w:szCs w:val="28"/>
        </w:rPr>
        <w:t>2) лицам, являющимся гражданами РФ, проходящим военную службу в войсковых частях Министерства обороны РФ, дислоцирующихся на территории Челябинской области, и зарегистрированным по месту жительства на территории иного субъекта РФ, при условии неполучения такими лицами ежемесячной денежной выплаты за счет средств бюджета субъекта РФ по месту жительства.</w:t>
      </w:r>
      <w:proofErr w:type="gramEnd"/>
    </w:p>
    <w:p w:rsidR="00815DF6" w:rsidRPr="00417B69" w:rsidRDefault="00815DF6" w:rsidP="00815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0"/>
      <w:bookmarkEnd w:id="2"/>
      <w:r w:rsidRPr="007D2CD1">
        <w:rPr>
          <w:rFonts w:ascii="Times New Roman" w:hAnsi="Times New Roman" w:cs="Times New Roman"/>
          <w:sz w:val="28"/>
          <w:szCs w:val="28"/>
        </w:rPr>
        <w:t> </w:t>
      </w:r>
      <w:r w:rsidRPr="00417B69">
        <w:rPr>
          <w:rFonts w:ascii="Times New Roman" w:hAnsi="Times New Roman" w:cs="Times New Roman"/>
          <w:b/>
          <w:sz w:val="28"/>
          <w:szCs w:val="28"/>
        </w:rPr>
        <w:t>Ежемесячная денежная выплата устанавливается в размере 30 000 рублей.</w:t>
      </w:r>
    </w:p>
    <w:bookmarkEnd w:id="3"/>
    <w:p w:rsidR="00815DF6" w:rsidRPr="00A07AD9" w:rsidRDefault="00815DF6" w:rsidP="00815D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7AD9">
        <w:rPr>
          <w:rFonts w:ascii="Times New Roman" w:hAnsi="Times New Roman" w:cs="Times New Roman"/>
          <w:sz w:val="28"/>
          <w:szCs w:val="28"/>
          <w:u w:val="single"/>
        </w:rPr>
        <w:t>Документы, необходимые для назначения выплаты:</w:t>
      </w:r>
    </w:p>
    <w:p w:rsidR="00815DF6" w:rsidRDefault="00815DF6" w:rsidP="00815D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назначении ежемесячной выплаты;</w:t>
      </w:r>
    </w:p>
    <w:p w:rsidR="00815DF6" w:rsidRDefault="00815DF6" w:rsidP="00815D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документа, удостоверяющего личность;</w:t>
      </w:r>
    </w:p>
    <w:p w:rsidR="00815DF6" w:rsidRDefault="00815DF6" w:rsidP="00815DF6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копий документов, подтверждающих наличие одного из вышеуказанных званий:</w:t>
      </w:r>
    </w:p>
    <w:p w:rsidR="00815DF6" w:rsidRDefault="00815DF6" w:rsidP="00815DF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удостоверение к государственной награде СССР, выдаваемое лицу, которому было присвоено звание Героя Советского Союза;</w:t>
      </w:r>
    </w:p>
    <w:p w:rsidR="00815DF6" w:rsidRDefault="00815DF6" w:rsidP="00815DF6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удостоверение Героя Российской Федерации либо Указ Президента Российской Федерации или грамота о присвоении звания Героя Российской Федерации, либо справка Администрации Президента Российской Федерации, либо справка Государственного архива Российской Федерации о присвоении звания Героя Российской Федерации;</w:t>
      </w:r>
    </w:p>
    <w:p w:rsidR="00815DF6" w:rsidRDefault="00815DF6" w:rsidP="00815DF6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удостоверение к государственной награде СССР, выдаваемое лицу,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было присвоено звание Героя Социалистического Труда либо книжка Героя Социалистического Труда;</w:t>
      </w:r>
    </w:p>
    <w:p w:rsidR="00815DF6" w:rsidRDefault="00815DF6" w:rsidP="00815DF6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грамота о присвоении звания Героя Труда Российской Федерации либо удостоверение Героя Труда Российской Федерации;</w:t>
      </w:r>
    </w:p>
    <w:p w:rsidR="00815DF6" w:rsidRDefault="00815DF6" w:rsidP="00815DF6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орденская книжка награжденного орденами Славы трех степеней;</w:t>
      </w:r>
    </w:p>
    <w:p w:rsidR="00815DF6" w:rsidRDefault="00815DF6" w:rsidP="00815DF6">
      <w:pPr>
        <w:pStyle w:val="a5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орденская книжка награжденного орденами Трудовой Славы трех степеней.</w:t>
      </w:r>
      <w:proofErr w:type="gramEnd"/>
    </w:p>
    <w:p w:rsidR="00815DF6" w:rsidRDefault="00815DF6" w:rsidP="00815DF6">
      <w:pPr>
        <w:pStyle w:val="a5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решение суда об установлении фактического проживания на территории Челябинской области, в случае отсутствия регистрации по месту жительства на территории иного субъекта Российской Федерации;</w:t>
      </w:r>
    </w:p>
    <w:p w:rsidR="00815DF6" w:rsidRDefault="00815DF6" w:rsidP="00815DF6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сведений о прохождении военной службы в войсковых частях Министерства обороны РФ, дислоцирующихся на территории Челябинской области - для военнослужащих, проходящих военную службу в войсковых частях Министерства обороны РФ, дислоцирующихся на территории Челябинской области, и зарегистрированных по месту жительства на территории иного субъекта РФ, при условии неполучения такими лицами ежемесячной денежной выплаты за счет средств бюджета субъекта РФ по месту жительства.</w:t>
      </w:r>
      <w:proofErr w:type="gramEnd"/>
    </w:p>
    <w:p w:rsidR="00815DF6" w:rsidRPr="007D2CD1" w:rsidRDefault="00815DF6" w:rsidP="00815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DF6" w:rsidRPr="007D2CD1" w:rsidRDefault="00815DF6" w:rsidP="00815DF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r w:rsidRPr="007D2CD1">
        <w:rPr>
          <w:rFonts w:ascii="Times New Roman" w:hAnsi="Times New Roman" w:cs="Times New Roman"/>
          <w:sz w:val="28"/>
          <w:szCs w:val="28"/>
        </w:rPr>
        <w:t xml:space="preserve"> Порядок предоставления ежемесячной денежной выплаты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2CD1">
        <w:rPr>
          <w:rFonts w:ascii="Times New Roman" w:hAnsi="Times New Roman" w:cs="Times New Roman"/>
          <w:sz w:val="28"/>
          <w:szCs w:val="28"/>
        </w:rPr>
        <w:t>Правительством Челябинской области.</w:t>
      </w:r>
    </w:p>
    <w:bookmarkEnd w:id="4"/>
    <w:p w:rsidR="00EB7B76" w:rsidRDefault="00EB7B76"/>
    <w:sectPr w:rsidR="00EB7B76" w:rsidSect="00EB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MS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erif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15DF6"/>
    <w:rsid w:val="00815DF6"/>
    <w:rsid w:val="00EB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F6"/>
  </w:style>
  <w:style w:type="paragraph" w:styleId="1">
    <w:name w:val="heading 1"/>
    <w:basedOn w:val="a"/>
    <w:link w:val="10"/>
    <w:uiPriority w:val="9"/>
    <w:qFormat/>
    <w:rsid w:val="00815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15DF6"/>
    <w:rPr>
      <w:rFonts w:cs="Times New Roman"/>
      <w:color w:val="106BBE"/>
    </w:rPr>
  </w:style>
  <w:style w:type="paragraph" w:customStyle="1" w:styleId="a4">
    <w:name w:val="Заголовок статьи"/>
    <w:basedOn w:val="a"/>
    <w:next w:val="a"/>
    <w:uiPriority w:val="99"/>
    <w:rsid w:val="00815DF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No Spacing"/>
    <w:uiPriority w:val="1"/>
    <w:qFormat/>
    <w:rsid w:val="00815D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5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8301261/0" TargetMode="External"/><Relationship Id="rId4" Type="http://schemas.openxmlformats.org/officeDocument/2006/relationships/hyperlink" Target="https://internet.garant.ru/document/redirect/4083012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2024-01-22T06:10:00Z</dcterms:created>
  <dcterms:modified xsi:type="dcterms:W3CDTF">2024-01-22T06:18:00Z</dcterms:modified>
</cp:coreProperties>
</file>